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6695" w:rsidRDefault="001B6695" w:rsidP="0087001B">
      <w:pPr>
        <w:rPr>
          <w:rFonts w:ascii="Times New Roman" w:hAnsi="Times New Roman" w:cs="Times New Roman"/>
          <w:b/>
          <w:sz w:val="24"/>
          <w:szCs w:val="24"/>
        </w:rPr>
      </w:pPr>
    </w:p>
    <w:p w:rsidR="001B6695" w:rsidRDefault="001B6695" w:rsidP="0087001B">
      <w:pPr>
        <w:rPr>
          <w:rFonts w:ascii="Times New Roman" w:hAnsi="Times New Roman" w:cs="Times New Roman"/>
          <w:b/>
          <w:sz w:val="24"/>
          <w:szCs w:val="24"/>
        </w:rPr>
      </w:pPr>
    </w:p>
    <w:p w:rsidR="001B6695" w:rsidRDefault="001B6695" w:rsidP="0087001B">
      <w:pPr>
        <w:rPr>
          <w:rFonts w:ascii="Times New Roman" w:hAnsi="Times New Roman" w:cs="Times New Roman"/>
          <w:b/>
          <w:sz w:val="24"/>
          <w:szCs w:val="24"/>
        </w:rPr>
      </w:pPr>
    </w:p>
    <w:p w:rsidR="001B6695" w:rsidRDefault="001B6695" w:rsidP="0087001B">
      <w:pPr>
        <w:rPr>
          <w:rFonts w:ascii="Times New Roman" w:hAnsi="Times New Roman" w:cs="Times New Roman"/>
          <w:b/>
          <w:sz w:val="24"/>
          <w:szCs w:val="24"/>
        </w:rPr>
      </w:pPr>
    </w:p>
    <w:p w:rsidR="0087001B" w:rsidRPr="001B6695" w:rsidRDefault="00446ED8" w:rsidP="001B6695">
      <w:pPr>
        <w:jc w:val="center"/>
        <w:rPr>
          <w:rFonts w:ascii="Times New Roman" w:hAnsi="Times New Roman" w:cs="Times New Roman"/>
          <w:b/>
          <w:sz w:val="24"/>
          <w:szCs w:val="24"/>
        </w:rPr>
      </w:pPr>
      <w:r w:rsidRPr="001B6695">
        <w:rPr>
          <w:rFonts w:ascii="Times New Roman" w:hAnsi="Times New Roman" w:cs="Times New Roman"/>
          <w:b/>
          <w:sz w:val="24"/>
          <w:szCs w:val="24"/>
        </w:rPr>
        <w:t>CORPORATE FINANCE</w:t>
      </w:r>
    </w:p>
    <w:p w:rsidR="0087001B" w:rsidRPr="001B6695" w:rsidRDefault="0087001B" w:rsidP="001B6695">
      <w:pPr>
        <w:jc w:val="center"/>
        <w:rPr>
          <w:rFonts w:ascii="Times New Roman" w:hAnsi="Times New Roman" w:cs="Times New Roman"/>
          <w:sz w:val="24"/>
          <w:szCs w:val="24"/>
        </w:rPr>
      </w:pPr>
    </w:p>
    <w:p w:rsidR="0087001B" w:rsidRPr="001B6695" w:rsidRDefault="0087001B" w:rsidP="001B6695">
      <w:pPr>
        <w:jc w:val="center"/>
        <w:rPr>
          <w:rFonts w:ascii="Times New Roman" w:hAnsi="Times New Roman" w:cs="Times New Roman"/>
          <w:sz w:val="24"/>
          <w:szCs w:val="24"/>
        </w:rPr>
      </w:pPr>
    </w:p>
    <w:p w:rsidR="0087001B" w:rsidRPr="001B6695" w:rsidRDefault="00446ED8" w:rsidP="001B6695">
      <w:pPr>
        <w:tabs>
          <w:tab w:val="left" w:pos="8164"/>
        </w:tabs>
        <w:jc w:val="center"/>
        <w:rPr>
          <w:rFonts w:ascii="Times New Roman" w:hAnsi="Times New Roman" w:cs="Times New Roman"/>
          <w:sz w:val="24"/>
          <w:szCs w:val="24"/>
        </w:rPr>
      </w:pPr>
      <w:r w:rsidRPr="001B6695">
        <w:rPr>
          <w:rFonts w:ascii="Times New Roman" w:hAnsi="Times New Roman" w:cs="Times New Roman"/>
          <w:sz w:val="24"/>
          <w:szCs w:val="24"/>
        </w:rPr>
        <w:t>Student Name:</w:t>
      </w:r>
    </w:p>
    <w:p w:rsidR="0087001B" w:rsidRPr="001B6695" w:rsidRDefault="00446ED8" w:rsidP="001B6695">
      <w:pPr>
        <w:jc w:val="center"/>
        <w:rPr>
          <w:rFonts w:ascii="Times New Roman" w:hAnsi="Times New Roman" w:cs="Times New Roman"/>
          <w:sz w:val="24"/>
          <w:szCs w:val="24"/>
        </w:rPr>
      </w:pPr>
      <w:r w:rsidRPr="001B6695">
        <w:rPr>
          <w:rFonts w:ascii="Times New Roman" w:hAnsi="Times New Roman" w:cs="Times New Roman"/>
          <w:sz w:val="24"/>
          <w:szCs w:val="24"/>
        </w:rPr>
        <w:t>Institution Affiliation:</w:t>
      </w:r>
    </w:p>
    <w:p w:rsidR="0087001B" w:rsidRPr="001B6695" w:rsidRDefault="00446ED8" w:rsidP="001B6695">
      <w:pPr>
        <w:jc w:val="center"/>
        <w:rPr>
          <w:rFonts w:ascii="Times New Roman" w:hAnsi="Times New Roman" w:cs="Times New Roman"/>
          <w:sz w:val="24"/>
          <w:szCs w:val="24"/>
        </w:rPr>
      </w:pPr>
      <w:r w:rsidRPr="001B6695">
        <w:rPr>
          <w:rFonts w:ascii="Times New Roman" w:hAnsi="Times New Roman" w:cs="Times New Roman"/>
          <w:sz w:val="24"/>
          <w:szCs w:val="24"/>
        </w:rPr>
        <w:t>Course:</w:t>
      </w:r>
    </w:p>
    <w:p w:rsidR="0087001B" w:rsidRPr="001B6695" w:rsidRDefault="00446ED8" w:rsidP="00B52722">
      <w:pPr>
        <w:jc w:val="center"/>
        <w:rPr>
          <w:rFonts w:ascii="Times New Roman" w:hAnsi="Times New Roman" w:cs="Times New Roman"/>
          <w:sz w:val="24"/>
          <w:szCs w:val="24"/>
        </w:rPr>
      </w:pPr>
      <w:r w:rsidRPr="001B6695">
        <w:rPr>
          <w:rFonts w:ascii="Times New Roman" w:hAnsi="Times New Roman" w:cs="Times New Roman"/>
          <w:sz w:val="24"/>
          <w:szCs w:val="24"/>
        </w:rPr>
        <w:t>Professor:</w:t>
      </w:r>
    </w:p>
    <w:p w:rsidR="0087001B" w:rsidRPr="001B6695" w:rsidRDefault="00446ED8" w:rsidP="001B6695">
      <w:pPr>
        <w:jc w:val="center"/>
        <w:rPr>
          <w:rFonts w:ascii="Times New Roman" w:hAnsi="Times New Roman" w:cs="Times New Roman"/>
          <w:sz w:val="24"/>
          <w:szCs w:val="24"/>
        </w:rPr>
      </w:pPr>
      <w:r w:rsidRPr="001B6695">
        <w:rPr>
          <w:rFonts w:ascii="Times New Roman" w:hAnsi="Times New Roman" w:cs="Times New Roman"/>
          <w:sz w:val="24"/>
          <w:szCs w:val="24"/>
        </w:rPr>
        <w:t>Date:</w:t>
      </w:r>
    </w:p>
    <w:p w:rsidR="0087001B" w:rsidRPr="001B6695" w:rsidRDefault="0087001B" w:rsidP="0087001B">
      <w:pPr>
        <w:rPr>
          <w:rFonts w:ascii="Times New Roman" w:hAnsi="Times New Roman" w:cs="Times New Roman"/>
          <w:sz w:val="24"/>
          <w:szCs w:val="24"/>
        </w:rPr>
      </w:pPr>
    </w:p>
    <w:p w:rsidR="0087001B" w:rsidRPr="001B6695" w:rsidRDefault="0087001B" w:rsidP="0087001B">
      <w:pPr>
        <w:rPr>
          <w:rFonts w:ascii="Times New Roman" w:hAnsi="Times New Roman" w:cs="Times New Roman"/>
          <w:sz w:val="24"/>
          <w:szCs w:val="24"/>
        </w:rPr>
      </w:pPr>
    </w:p>
    <w:p w:rsidR="0087001B" w:rsidRPr="001B6695" w:rsidRDefault="0087001B" w:rsidP="0087001B">
      <w:pPr>
        <w:rPr>
          <w:rFonts w:ascii="Times New Roman" w:hAnsi="Times New Roman" w:cs="Times New Roman"/>
          <w:sz w:val="24"/>
          <w:szCs w:val="24"/>
        </w:rPr>
      </w:pPr>
    </w:p>
    <w:p w:rsidR="0087001B" w:rsidRPr="001B6695" w:rsidRDefault="0087001B" w:rsidP="0087001B">
      <w:pPr>
        <w:rPr>
          <w:rFonts w:ascii="Times New Roman" w:hAnsi="Times New Roman" w:cs="Times New Roman"/>
          <w:sz w:val="24"/>
          <w:szCs w:val="24"/>
        </w:rPr>
      </w:pPr>
    </w:p>
    <w:p w:rsidR="00B52722" w:rsidRDefault="00B52722" w:rsidP="0087001B">
      <w:pPr>
        <w:rPr>
          <w:rFonts w:ascii="Times New Roman" w:hAnsi="Times New Roman" w:cs="Times New Roman"/>
          <w:sz w:val="24"/>
          <w:szCs w:val="24"/>
        </w:rPr>
      </w:pPr>
    </w:p>
    <w:p w:rsidR="00B52722" w:rsidRPr="001B6695" w:rsidRDefault="00B52722" w:rsidP="0087001B">
      <w:pPr>
        <w:rPr>
          <w:rFonts w:ascii="Times New Roman" w:hAnsi="Times New Roman" w:cs="Times New Roman"/>
          <w:sz w:val="24"/>
          <w:szCs w:val="24"/>
        </w:rPr>
      </w:pPr>
    </w:p>
    <w:p w:rsidR="0087001B" w:rsidRPr="001B6695" w:rsidRDefault="00446ED8" w:rsidP="0087001B">
      <w:pPr>
        <w:rPr>
          <w:rFonts w:ascii="Times New Roman" w:hAnsi="Times New Roman" w:cs="Times New Roman"/>
          <w:b/>
          <w:sz w:val="24"/>
          <w:szCs w:val="24"/>
        </w:rPr>
      </w:pPr>
      <w:r w:rsidRPr="001B6695">
        <w:rPr>
          <w:rFonts w:ascii="Times New Roman" w:hAnsi="Times New Roman" w:cs="Times New Roman"/>
          <w:b/>
          <w:sz w:val="24"/>
          <w:szCs w:val="24"/>
        </w:rPr>
        <w:lastRenderedPageBreak/>
        <w:t>Question 1</w:t>
      </w:r>
    </w:p>
    <w:p w:rsidR="0087001B" w:rsidRPr="001B6695" w:rsidRDefault="00446ED8" w:rsidP="0087001B">
      <w:pPr>
        <w:pStyle w:val="ListParagraph"/>
        <w:numPr>
          <w:ilvl w:val="0"/>
          <w:numId w:val="1"/>
        </w:numPr>
        <w:rPr>
          <w:rFonts w:ascii="Times New Roman" w:hAnsi="Times New Roman" w:cs="Times New Roman"/>
          <w:sz w:val="24"/>
          <w:szCs w:val="24"/>
        </w:rPr>
      </w:pPr>
      <w:r w:rsidRPr="001B6695">
        <w:rPr>
          <w:rFonts w:ascii="Times New Roman" w:hAnsi="Times New Roman" w:cs="Times New Roman"/>
          <w:sz w:val="24"/>
          <w:szCs w:val="24"/>
        </w:rPr>
        <w:t>There are mutually exclusive projects with NPV greater than th</w:t>
      </w:r>
      <w:r w:rsidR="00D159BC" w:rsidRPr="001B6695">
        <w:rPr>
          <w:rFonts w:ascii="Times New Roman" w:hAnsi="Times New Roman" w:cs="Times New Roman"/>
          <w:sz w:val="24"/>
          <w:szCs w:val="24"/>
        </w:rPr>
        <w:t>at</w:t>
      </w:r>
      <w:r w:rsidRPr="001B6695">
        <w:rPr>
          <w:rFonts w:ascii="Times New Roman" w:hAnsi="Times New Roman" w:cs="Times New Roman"/>
          <w:sz w:val="24"/>
          <w:szCs w:val="24"/>
        </w:rPr>
        <w:t xml:space="preserve"> of my project.</w:t>
      </w:r>
    </w:p>
    <w:p w:rsidR="0087001B" w:rsidRPr="001B6695" w:rsidRDefault="00446ED8" w:rsidP="0087001B">
      <w:pPr>
        <w:pStyle w:val="ListParagraph"/>
        <w:numPr>
          <w:ilvl w:val="0"/>
          <w:numId w:val="1"/>
        </w:numPr>
        <w:rPr>
          <w:rFonts w:ascii="Times New Roman" w:hAnsi="Times New Roman" w:cs="Times New Roman"/>
          <w:sz w:val="24"/>
          <w:szCs w:val="24"/>
        </w:rPr>
      </w:pPr>
      <w:r w:rsidRPr="001B6695">
        <w:rPr>
          <w:rFonts w:ascii="Times New Roman" w:hAnsi="Times New Roman" w:cs="Times New Roman"/>
          <w:sz w:val="24"/>
          <w:szCs w:val="24"/>
        </w:rPr>
        <w:t xml:space="preserve">My coworker’s project should be accepted because it has higher </w:t>
      </w:r>
      <w:r w:rsidRPr="001B6695">
        <w:rPr>
          <w:rFonts w:ascii="Times New Roman" w:hAnsi="Times New Roman" w:cs="Times New Roman"/>
          <w:sz w:val="24"/>
          <w:szCs w:val="24"/>
        </w:rPr>
        <w:t>profitability due to its high NPV value.</w:t>
      </w:r>
    </w:p>
    <w:p w:rsidR="007169E3" w:rsidRPr="001B6695" w:rsidRDefault="00446ED8" w:rsidP="0087001B">
      <w:pPr>
        <w:pStyle w:val="ListParagraph"/>
        <w:numPr>
          <w:ilvl w:val="0"/>
          <w:numId w:val="1"/>
        </w:numPr>
        <w:rPr>
          <w:rFonts w:ascii="Times New Roman" w:hAnsi="Times New Roman" w:cs="Times New Roman"/>
          <w:sz w:val="24"/>
          <w:szCs w:val="24"/>
        </w:rPr>
      </w:pPr>
      <w:r w:rsidRPr="001B6695">
        <w:rPr>
          <w:rFonts w:ascii="Times New Roman" w:hAnsi="Times New Roman" w:cs="Times New Roman"/>
          <w:sz w:val="24"/>
          <w:szCs w:val="24"/>
        </w:rPr>
        <w:t>If my coworker has another project and our two projects are not mutually exclusive, both of our projects should be accepted because they can happen together, and their NPVs are great</w:t>
      </w:r>
      <w:r w:rsidR="004F32D3" w:rsidRPr="001B6695">
        <w:rPr>
          <w:rFonts w:ascii="Times New Roman" w:hAnsi="Times New Roman" w:cs="Times New Roman"/>
          <w:sz w:val="24"/>
          <w:szCs w:val="24"/>
        </w:rPr>
        <w:t>e</w:t>
      </w:r>
      <w:r w:rsidRPr="001B6695">
        <w:rPr>
          <w:rFonts w:ascii="Times New Roman" w:hAnsi="Times New Roman" w:cs="Times New Roman"/>
          <w:sz w:val="24"/>
          <w:szCs w:val="24"/>
        </w:rPr>
        <w:t>r than</w:t>
      </w:r>
      <w:r w:rsidR="004F32D3" w:rsidRPr="001B6695">
        <w:rPr>
          <w:rFonts w:ascii="Times New Roman" w:hAnsi="Times New Roman" w:cs="Times New Roman"/>
          <w:sz w:val="24"/>
          <w:szCs w:val="24"/>
        </w:rPr>
        <w:t xml:space="preserve"> $0</w:t>
      </w:r>
      <w:r w:rsidRPr="001B6695">
        <w:rPr>
          <w:rFonts w:ascii="Times New Roman" w:hAnsi="Times New Roman" w:cs="Times New Roman"/>
          <w:sz w:val="24"/>
          <w:szCs w:val="24"/>
        </w:rPr>
        <w:t xml:space="preserve">  </w:t>
      </w:r>
    </w:p>
    <w:p w:rsidR="004F32D3" w:rsidRPr="001B6695" w:rsidRDefault="00446ED8" w:rsidP="004F32D3">
      <w:pPr>
        <w:rPr>
          <w:rFonts w:ascii="Times New Roman" w:hAnsi="Times New Roman" w:cs="Times New Roman"/>
          <w:b/>
          <w:sz w:val="24"/>
          <w:szCs w:val="24"/>
        </w:rPr>
      </w:pPr>
      <w:r w:rsidRPr="001B6695">
        <w:rPr>
          <w:rFonts w:ascii="Times New Roman" w:hAnsi="Times New Roman" w:cs="Times New Roman"/>
          <w:b/>
          <w:sz w:val="24"/>
          <w:szCs w:val="24"/>
        </w:rPr>
        <w:t>Question 2</w:t>
      </w:r>
    </w:p>
    <w:p w:rsidR="004F32D3" w:rsidRPr="001B6695" w:rsidRDefault="00446ED8" w:rsidP="004F32D3">
      <w:pPr>
        <w:rPr>
          <w:rFonts w:ascii="Times New Roman" w:hAnsi="Times New Roman" w:cs="Times New Roman"/>
          <w:sz w:val="24"/>
          <w:szCs w:val="24"/>
        </w:rPr>
      </w:pPr>
      <w:r w:rsidRPr="001B6695">
        <w:rPr>
          <w:rFonts w:ascii="Times New Roman" w:hAnsi="Times New Roman" w:cs="Times New Roman"/>
          <w:sz w:val="24"/>
          <w:szCs w:val="24"/>
        </w:rPr>
        <w:t>The margi</w:t>
      </w:r>
      <w:r w:rsidRPr="001B6695">
        <w:rPr>
          <w:rFonts w:ascii="Times New Roman" w:hAnsi="Times New Roman" w:cs="Times New Roman"/>
          <w:sz w:val="24"/>
          <w:szCs w:val="24"/>
        </w:rPr>
        <w:t>nal tax rate is the incremental tax one pays on an incremental income</w:t>
      </w:r>
      <w:r w:rsidR="00DF1A00" w:rsidRPr="001B6695">
        <w:rPr>
          <w:rFonts w:ascii="Times New Roman" w:hAnsi="Times New Roman" w:cs="Times New Roman"/>
          <w:sz w:val="24"/>
          <w:szCs w:val="24"/>
        </w:rPr>
        <w:t>.</w:t>
      </w:r>
      <w:r w:rsidRPr="001B6695">
        <w:rPr>
          <w:rFonts w:ascii="Times New Roman" w:hAnsi="Times New Roman" w:cs="Times New Roman"/>
          <w:sz w:val="24"/>
          <w:szCs w:val="24"/>
        </w:rPr>
        <w:t xml:space="preserve"> The</w:t>
      </w:r>
      <w:r w:rsidR="00DF1A00" w:rsidRPr="001B6695">
        <w:rPr>
          <w:rFonts w:ascii="Times New Roman" w:hAnsi="Times New Roman" w:cs="Times New Roman"/>
          <w:sz w:val="24"/>
          <w:szCs w:val="24"/>
        </w:rPr>
        <w:t xml:space="preserve"> </w:t>
      </w:r>
      <w:r w:rsidRPr="001B6695">
        <w:rPr>
          <w:rFonts w:ascii="Times New Roman" w:hAnsi="Times New Roman" w:cs="Times New Roman"/>
          <w:sz w:val="24"/>
          <w:szCs w:val="24"/>
        </w:rPr>
        <w:t>a</w:t>
      </w:r>
      <w:r w:rsidR="00DF1A00" w:rsidRPr="001B6695">
        <w:rPr>
          <w:rFonts w:ascii="Times New Roman" w:hAnsi="Times New Roman" w:cs="Times New Roman"/>
          <w:sz w:val="24"/>
          <w:szCs w:val="24"/>
        </w:rPr>
        <w:t xml:space="preserve">verage tax rate refers to the total tax divided by income total. If one has an income of $ 250,000 and the tax amount is $25,00, the average tax rate will be 10%. </w:t>
      </w:r>
      <w:r w:rsidR="003150CD" w:rsidRPr="001B6695">
        <w:rPr>
          <w:rFonts w:ascii="Times New Roman" w:hAnsi="Times New Roman" w:cs="Times New Roman"/>
          <w:sz w:val="24"/>
          <w:szCs w:val="24"/>
        </w:rPr>
        <w:t xml:space="preserve">The most important rate for most financial decisions is the average tax rate. </w:t>
      </w:r>
    </w:p>
    <w:p w:rsidR="003150CD" w:rsidRPr="001B6695" w:rsidRDefault="00446ED8" w:rsidP="004F32D3">
      <w:pPr>
        <w:rPr>
          <w:rFonts w:ascii="Times New Roman" w:hAnsi="Times New Roman" w:cs="Times New Roman"/>
          <w:b/>
          <w:sz w:val="24"/>
          <w:szCs w:val="24"/>
        </w:rPr>
      </w:pPr>
      <w:r w:rsidRPr="001B6695">
        <w:rPr>
          <w:rFonts w:ascii="Times New Roman" w:hAnsi="Times New Roman" w:cs="Times New Roman"/>
          <w:b/>
          <w:sz w:val="24"/>
          <w:szCs w:val="24"/>
        </w:rPr>
        <w:t>Question 3</w:t>
      </w:r>
    </w:p>
    <w:p w:rsidR="003150CD" w:rsidRPr="001B6695" w:rsidRDefault="00446ED8" w:rsidP="004F32D3">
      <w:pPr>
        <w:rPr>
          <w:rFonts w:ascii="Times New Roman" w:hAnsi="Times New Roman" w:cs="Times New Roman"/>
          <w:sz w:val="24"/>
          <w:szCs w:val="24"/>
        </w:rPr>
      </w:pPr>
      <w:r w:rsidRPr="001B6695">
        <w:rPr>
          <w:rFonts w:ascii="Times New Roman" w:hAnsi="Times New Roman" w:cs="Times New Roman"/>
          <w:sz w:val="24"/>
          <w:szCs w:val="24"/>
        </w:rPr>
        <w:t>The d</w:t>
      </w:r>
      <w:r w:rsidR="006A0F8B" w:rsidRPr="001B6695">
        <w:rPr>
          <w:rFonts w:ascii="Times New Roman" w:hAnsi="Times New Roman" w:cs="Times New Roman"/>
          <w:sz w:val="24"/>
          <w:szCs w:val="24"/>
        </w:rPr>
        <w:t>ividend growth model values a stock by using the required return rate to discount the infinite series of dividends per share back into</w:t>
      </w:r>
      <w:r w:rsidRPr="001B6695">
        <w:rPr>
          <w:rFonts w:ascii="Times New Roman" w:hAnsi="Times New Roman" w:cs="Times New Roman"/>
          <w:sz w:val="24"/>
          <w:szCs w:val="24"/>
        </w:rPr>
        <w:t xml:space="preserve"> the</w:t>
      </w:r>
      <w:r w:rsidR="006A0F8B" w:rsidRPr="001B6695">
        <w:rPr>
          <w:rFonts w:ascii="Times New Roman" w:hAnsi="Times New Roman" w:cs="Times New Roman"/>
          <w:sz w:val="24"/>
          <w:szCs w:val="24"/>
        </w:rPr>
        <w:t xml:space="preserve"> present. It is not a good idea to use the dividend growth model because it assumes that the dividends per share have constant growth, and it can only be limited to companies with stable growth rates.</w:t>
      </w:r>
    </w:p>
    <w:p w:rsidR="00386642" w:rsidRPr="001B6695" w:rsidRDefault="00446ED8" w:rsidP="004F32D3">
      <w:pPr>
        <w:rPr>
          <w:rFonts w:ascii="Times New Roman" w:hAnsi="Times New Roman" w:cs="Times New Roman"/>
          <w:b/>
          <w:sz w:val="24"/>
          <w:szCs w:val="24"/>
        </w:rPr>
      </w:pPr>
      <w:r w:rsidRPr="001B6695">
        <w:rPr>
          <w:rFonts w:ascii="Times New Roman" w:hAnsi="Times New Roman" w:cs="Times New Roman"/>
          <w:b/>
          <w:sz w:val="24"/>
          <w:szCs w:val="24"/>
        </w:rPr>
        <w:t>Question 4</w:t>
      </w:r>
    </w:p>
    <w:p w:rsidR="00386642" w:rsidRPr="001B6695" w:rsidRDefault="00446ED8" w:rsidP="004F32D3">
      <w:pPr>
        <w:rPr>
          <w:rFonts w:ascii="Times New Roman" w:hAnsi="Times New Roman" w:cs="Times New Roman"/>
          <w:sz w:val="24"/>
          <w:szCs w:val="24"/>
        </w:rPr>
      </w:pPr>
      <w:r w:rsidRPr="001B6695">
        <w:rPr>
          <w:rFonts w:ascii="Times New Roman" w:hAnsi="Times New Roman" w:cs="Times New Roman"/>
          <w:sz w:val="24"/>
          <w:szCs w:val="24"/>
        </w:rPr>
        <w:t xml:space="preserve">The </w:t>
      </w:r>
      <w:r w:rsidR="002916BE" w:rsidRPr="001B6695">
        <w:rPr>
          <w:rFonts w:ascii="Times New Roman" w:hAnsi="Times New Roman" w:cs="Times New Roman"/>
          <w:sz w:val="24"/>
          <w:szCs w:val="24"/>
        </w:rPr>
        <w:t>weighted average cost of capital (WACC)</w:t>
      </w:r>
      <w:r w:rsidRPr="001B6695">
        <w:rPr>
          <w:rFonts w:ascii="Times New Roman" w:hAnsi="Times New Roman" w:cs="Times New Roman"/>
          <w:sz w:val="24"/>
          <w:szCs w:val="24"/>
        </w:rPr>
        <w:t xml:space="preserve"> </w:t>
      </w:r>
      <w:r w:rsidR="002916BE" w:rsidRPr="001B6695">
        <w:rPr>
          <w:rFonts w:ascii="Times New Roman" w:hAnsi="Times New Roman" w:cs="Times New Roman"/>
          <w:sz w:val="24"/>
          <w:szCs w:val="24"/>
        </w:rPr>
        <w:t>compares the equity and debt structure of a business. It is calculated by dividing the firm’s equity market value by the total market value of the company’s equity and debt multiplied by equity cost multiplied by</w:t>
      </w:r>
      <w:r w:rsidR="00D159BC" w:rsidRPr="001B6695">
        <w:rPr>
          <w:rFonts w:ascii="Times New Roman" w:hAnsi="Times New Roman" w:cs="Times New Roman"/>
          <w:sz w:val="24"/>
          <w:szCs w:val="24"/>
        </w:rPr>
        <w:t xml:space="preserve"> the</w:t>
      </w:r>
      <w:r w:rsidR="002916BE" w:rsidRPr="001B6695">
        <w:rPr>
          <w:rFonts w:ascii="Times New Roman" w:hAnsi="Times New Roman" w:cs="Times New Roman"/>
          <w:sz w:val="24"/>
          <w:szCs w:val="24"/>
        </w:rPr>
        <w:t xml:space="preserve"> company’s debt value </w:t>
      </w:r>
      <w:r w:rsidR="002916BE" w:rsidRPr="001B6695">
        <w:rPr>
          <w:rFonts w:ascii="Times New Roman" w:hAnsi="Times New Roman" w:cs="Times New Roman"/>
          <w:sz w:val="24"/>
          <w:szCs w:val="24"/>
        </w:rPr>
        <w:lastRenderedPageBreak/>
        <w:t xml:space="preserve">in the market by </w:t>
      </w:r>
      <w:r w:rsidR="00D159BC" w:rsidRPr="001B6695">
        <w:rPr>
          <w:rFonts w:ascii="Times New Roman" w:hAnsi="Times New Roman" w:cs="Times New Roman"/>
          <w:sz w:val="24"/>
          <w:szCs w:val="24"/>
        </w:rPr>
        <w:t xml:space="preserve">the </w:t>
      </w:r>
      <w:r w:rsidR="002916BE" w:rsidRPr="001B6695">
        <w:rPr>
          <w:rFonts w:ascii="Times New Roman" w:hAnsi="Times New Roman" w:cs="Times New Roman"/>
          <w:sz w:val="24"/>
          <w:szCs w:val="24"/>
        </w:rPr>
        <w:t>company's equity and debt values in the market multiplied by debt cost times one minus the corporate income tax.</w:t>
      </w:r>
      <w:r w:rsidR="004030F3" w:rsidRPr="001B6695">
        <w:rPr>
          <w:rFonts w:ascii="Times New Roman" w:hAnsi="Times New Roman" w:cs="Times New Roman"/>
          <w:sz w:val="24"/>
          <w:szCs w:val="24"/>
        </w:rPr>
        <w:t xml:space="preserve"> It might be a good idea to use at least some debt financing because they will lower the company's overall cost of funding and increase free cash to distribute to its stakeholders.</w:t>
      </w:r>
    </w:p>
    <w:p w:rsidR="003E6E96" w:rsidRPr="001B6695" w:rsidRDefault="00446ED8" w:rsidP="004F32D3">
      <w:pPr>
        <w:rPr>
          <w:rFonts w:ascii="Times New Roman" w:hAnsi="Times New Roman" w:cs="Times New Roman"/>
          <w:b/>
          <w:sz w:val="24"/>
          <w:szCs w:val="24"/>
        </w:rPr>
      </w:pPr>
      <w:r w:rsidRPr="001B6695">
        <w:rPr>
          <w:rFonts w:ascii="Times New Roman" w:hAnsi="Times New Roman" w:cs="Times New Roman"/>
          <w:b/>
          <w:sz w:val="24"/>
          <w:szCs w:val="24"/>
        </w:rPr>
        <w:t>Question 5</w:t>
      </w:r>
    </w:p>
    <w:p w:rsidR="003E6E96" w:rsidRPr="001B6695" w:rsidRDefault="00446ED8" w:rsidP="004F32D3">
      <w:pPr>
        <w:rPr>
          <w:rFonts w:ascii="Times New Roman" w:hAnsi="Times New Roman" w:cs="Times New Roman"/>
          <w:sz w:val="24"/>
          <w:szCs w:val="24"/>
        </w:rPr>
      </w:pPr>
      <w:r w:rsidRPr="001B6695">
        <w:rPr>
          <w:rFonts w:ascii="Times New Roman" w:hAnsi="Times New Roman" w:cs="Times New Roman"/>
          <w:sz w:val="24"/>
          <w:szCs w:val="24"/>
        </w:rPr>
        <w:t>When interest rates increase, the bond prices fall. This is because investors will no longer be interested in the lower fixed interest rate paid by a bond.</w:t>
      </w:r>
    </w:p>
    <w:p w:rsidR="003E6E96" w:rsidRPr="001B6695" w:rsidRDefault="00446ED8" w:rsidP="001B6695">
      <w:pPr>
        <w:jc w:val="center"/>
        <w:rPr>
          <w:rFonts w:ascii="Times New Roman" w:hAnsi="Times New Roman" w:cs="Times New Roman"/>
          <w:b/>
          <w:sz w:val="24"/>
          <w:szCs w:val="24"/>
        </w:rPr>
      </w:pPr>
      <w:r w:rsidRPr="001B6695">
        <w:rPr>
          <w:rFonts w:ascii="Times New Roman" w:hAnsi="Times New Roman" w:cs="Times New Roman"/>
          <w:b/>
          <w:sz w:val="24"/>
          <w:szCs w:val="24"/>
        </w:rPr>
        <w:t xml:space="preserve">Part </w:t>
      </w:r>
      <w:r w:rsidR="00B60486" w:rsidRPr="001B6695">
        <w:rPr>
          <w:rFonts w:ascii="Times New Roman" w:hAnsi="Times New Roman" w:cs="Times New Roman"/>
          <w:b/>
          <w:sz w:val="24"/>
          <w:szCs w:val="24"/>
        </w:rPr>
        <w:t>B</w:t>
      </w:r>
    </w:p>
    <w:p w:rsidR="00B60486" w:rsidRPr="001B6695" w:rsidRDefault="00446ED8" w:rsidP="004F32D3">
      <w:pPr>
        <w:rPr>
          <w:rFonts w:ascii="Times New Roman" w:hAnsi="Times New Roman" w:cs="Times New Roman"/>
          <w:b/>
          <w:sz w:val="24"/>
          <w:szCs w:val="24"/>
        </w:rPr>
      </w:pPr>
      <w:r w:rsidRPr="001B6695">
        <w:rPr>
          <w:rFonts w:ascii="Times New Roman" w:hAnsi="Times New Roman" w:cs="Times New Roman"/>
          <w:b/>
          <w:sz w:val="24"/>
          <w:szCs w:val="24"/>
        </w:rPr>
        <w:t>Question 6</w:t>
      </w:r>
    </w:p>
    <w:p w:rsidR="008A25C8" w:rsidRPr="001B6695" w:rsidRDefault="00446ED8" w:rsidP="008A25C8">
      <w:pPr>
        <w:pStyle w:val="ListParagraph"/>
        <w:numPr>
          <w:ilvl w:val="0"/>
          <w:numId w:val="2"/>
        </w:numPr>
        <w:rPr>
          <w:rFonts w:ascii="Times New Roman" w:hAnsi="Times New Roman" w:cs="Times New Roman"/>
          <w:sz w:val="24"/>
          <w:szCs w:val="24"/>
        </w:rPr>
      </w:pPr>
      <w:r w:rsidRPr="001B6695">
        <w:rPr>
          <w:rFonts w:ascii="Times New Roman" w:hAnsi="Times New Roman" w:cs="Times New Roman"/>
          <w:sz w:val="24"/>
          <w:szCs w:val="24"/>
        </w:rPr>
        <w:t>E(R</w:t>
      </w:r>
      <w:r w:rsidRPr="001B6695">
        <w:rPr>
          <w:rFonts w:ascii="Times New Roman" w:hAnsi="Times New Roman" w:cs="Times New Roman"/>
          <w:sz w:val="24"/>
          <w:szCs w:val="24"/>
          <w:vertAlign w:val="subscript"/>
        </w:rPr>
        <w:t>i</w:t>
      </w:r>
      <w:r w:rsidRPr="001B6695">
        <w:rPr>
          <w:rFonts w:ascii="Times New Roman" w:hAnsi="Times New Roman" w:cs="Times New Roman"/>
          <w:sz w:val="24"/>
          <w:szCs w:val="24"/>
        </w:rPr>
        <w:t xml:space="preserve">) is the security’s </w:t>
      </w:r>
      <w:r w:rsidRPr="001B6695">
        <w:rPr>
          <w:rFonts w:ascii="Times New Roman" w:hAnsi="Times New Roman" w:cs="Times New Roman"/>
          <w:sz w:val="24"/>
          <w:szCs w:val="24"/>
        </w:rPr>
        <w:t>expected return, while E(R</w:t>
      </w:r>
      <w:r w:rsidRPr="001B6695">
        <w:rPr>
          <w:rFonts w:ascii="Times New Roman" w:hAnsi="Times New Roman" w:cs="Times New Roman"/>
          <w:sz w:val="24"/>
          <w:szCs w:val="24"/>
          <w:vertAlign w:val="subscript"/>
        </w:rPr>
        <w:t>M</w:t>
      </w:r>
      <w:r w:rsidRPr="001B6695">
        <w:rPr>
          <w:rFonts w:ascii="Times New Roman" w:hAnsi="Times New Roman" w:cs="Times New Roman"/>
          <w:sz w:val="24"/>
          <w:szCs w:val="24"/>
        </w:rPr>
        <w:t>) is expected from the market portfolio</w:t>
      </w:r>
      <w:bookmarkStart w:id="0" w:name="_Hlk72309063"/>
      <w:r w:rsidRPr="001B6695">
        <w:rPr>
          <w:rFonts w:ascii="Times New Roman" w:hAnsi="Times New Roman" w:cs="Times New Roman"/>
          <w:sz w:val="24"/>
          <w:szCs w:val="24"/>
        </w:rPr>
        <w:t xml:space="preserve">. β </w:t>
      </w:r>
      <w:bookmarkEnd w:id="0"/>
      <w:r w:rsidRPr="001B6695">
        <w:rPr>
          <w:rFonts w:ascii="Times New Roman" w:hAnsi="Times New Roman" w:cs="Times New Roman"/>
          <w:sz w:val="24"/>
          <w:szCs w:val="24"/>
        </w:rPr>
        <w:t>is the systematic or non-diversifiable risk. R</w:t>
      </w:r>
      <w:r w:rsidRPr="001B6695">
        <w:rPr>
          <w:rFonts w:ascii="Times New Roman" w:hAnsi="Times New Roman" w:cs="Times New Roman"/>
          <w:sz w:val="24"/>
          <w:szCs w:val="24"/>
          <w:vertAlign w:val="subscript"/>
        </w:rPr>
        <w:t xml:space="preserve">M </w:t>
      </w:r>
      <w:r w:rsidRPr="001B6695">
        <w:rPr>
          <w:rFonts w:ascii="Times New Roman" w:hAnsi="Times New Roman" w:cs="Times New Roman"/>
          <w:sz w:val="24"/>
          <w:szCs w:val="24"/>
        </w:rPr>
        <w:t>is the market rate's return, and R</w:t>
      </w:r>
      <w:r w:rsidRPr="001B6695">
        <w:rPr>
          <w:rFonts w:ascii="Times New Roman" w:hAnsi="Times New Roman" w:cs="Times New Roman"/>
          <w:sz w:val="24"/>
          <w:szCs w:val="24"/>
          <w:vertAlign w:val="subscript"/>
        </w:rPr>
        <w:t>f</w:t>
      </w:r>
      <w:r w:rsidRPr="001B6695">
        <w:rPr>
          <w:rFonts w:ascii="Times New Roman" w:hAnsi="Times New Roman" w:cs="Times New Roman"/>
          <w:sz w:val="24"/>
          <w:szCs w:val="24"/>
        </w:rPr>
        <w:t xml:space="preserve"> is a risk-free rate.</w:t>
      </w:r>
    </w:p>
    <w:p w:rsidR="008A25C8" w:rsidRPr="001B6695" w:rsidRDefault="00446ED8" w:rsidP="008A25C8">
      <w:pPr>
        <w:pStyle w:val="ListParagraph"/>
        <w:numPr>
          <w:ilvl w:val="0"/>
          <w:numId w:val="2"/>
        </w:numPr>
        <w:rPr>
          <w:rFonts w:ascii="Times New Roman" w:hAnsi="Times New Roman" w:cs="Times New Roman"/>
          <w:sz w:val="24"/>
          <w:szCs w:val="24"/>
        </w:rPr>
      </w:pPr>
      <w:r w:rsidRPr="001B6695">
        <w:rPr>
          <w:rFonts w:ascii="Times New Roman" w:hAnsi="Times New Roman" w:cs="Times New Roman"/>
          <w:sz w:val="24"/>
          <w:szCs w:val="24"/>
        </w:rPr>
        <w:t>Beta (β) measures security or systematic risk or volatility or portfolio compared</w:t>
      </w:r>
      <w:r w:rsidRPr="001B6695">
        <w:rPr>
          <w:rFonts w:ascii="Times New Roman" w:hAnsi="Times New Roman" w:cs="Times New Roman"/>
          <w:sz w:val="24"/>
          <w:szCs w:val="24"/>
        </w:rPr>
        <w:t xml:space="preserve"> to the whole market. Beta indicates that a stock and the market have the same risk if its value is equal to one (β=1). A Beta less th</w:t>
      </w:r>
      <w:r w:rsidR="001B6695" w:rsidRPr="001B6695">
        <w:rPr>
          <w:rFonts w:ascii="Times New Roman" w:hAnsi="Times New Roman" w:cs="Times New Roman"/>
          <w:sz w:val="24"/>
          <w:szCs w:val="24"/>
        </w:rPr>
        <w:t>a</w:t>
      </w:r>
      <w:r w:rsidRPr="001B6695">
        <w:rPr>
          <w:rFonts w:ascii="Times New Roman" w:hAnsi="Times New Roman" w:cs="Times New Roman"/>
          <w:sz w:val="24"/>
          <w:szCs w:val="24"/>
        </w:rPr>
        <w:t>n one shows that the asset has</w:t>
      </w:r>
      <w:r w:rsidR="001B6695" w:rsidRPr="001B6695">
        <w:rPr>
          <w:rFonts w:ascii="Times New Roman" w:hAnsi="Times New Roman" w:cs="Times New Roman"/>
          <w:sz w:val="24"/>
          <w:szCs w:val="24"/>
        </w:rPr>
        <w:t xml:space="preserve"> </w:t>
      </w:r>
      <w:r w:rsidRPr="001B6695">
        <w:rPr>
          <w:rFonts w:ascii="Times New Roman" w:hAnsi="Times New Roman" w:cs="Times New Roman"/>
          <w:sz w:val="24"/>
          <w:szCs w:val="24"/>
        </w:rPr>
        <w:t>a lower risk as compared to the market</w:t>
      </w:r>
      <w:r w:rsidR="00CE2316" w:rsidRPr="001B6695">
        <w:rPr>
          <w:rFonts w:ascii="Times New Roman" w:hAnsi="Times New Roman" w:cs="Times New Roman"/>
          <w:sz w:val="24"/>
          <w:szCs w:val="24"/>
        </w:rPr>
        <w:t>.</w:t>
      </w:r>
      <w:r w:rsidRPr="001B6695">
        <w:rPr>
          <w:rFonts w:ascii="Times New Roman" w:hAnsi="Times New Roman" w:cs="Times New Roman"/>
          <w:sz w:val="24"/>
          <w:szCs w:val="24"/>
        </w:rPr>
        <w:t xml:space="preserve"> </w:t>
      </w:r>
      <w:r w:rsidR="001B6695" w:rsidRPr="001B6695">
        <w:rPr>
          <w:rFonts w:ascii="Times New Roman" w:hAnsi="Times New Roman" w:cs="Times New Roman"/>
          <w:sz w:val="24"/>
          <w:szCs w:val="24"/>
        </w:rPr>
        <w:t xml:space="preserve">A </w:t>
      </w:r>
      <w:r w:rsidRPr="001B6695">
        <w:rPr>
          <w:rFonts w:ascii="Times New Roman" w:hAnsi="Times New Roman" w:cs="Times New Roman"/>
          <w:sz w:val="24"/>
          <w:szCs w:val="24"/>
        </w:rPr>
        <w:t xml:space="preserve">Beta greater than one indicates a riskier asset </w:t>
      </w:r>
      <w:r w:rsidRPr="001B6695">
        <w:rPr>
          <w:rFonts w:ascii="Times New Roman" w:hAnsi="Times New Roman" w:cs="Times New Roman"/>
          <w:sz w:val="24"/>
          <w:szCs w:val="24"/>
        </w:rPr>
        <w:t>than the market</w:t>
      </w:r>
      <w:r w:rsidR="00CE2316" w:rsidRPr="001B6695">
        <w:rPr>
          <w:rFonts w:ascii="Times New Roman" w:hAnsi="Times New Roman" w:cs="Times New Roman"/>
          <w:sz w:val="24"/>
          <w:szCs w:val="24"/>
        </w:rPr>
        <w:t>. A Beta greater than one suggests that any addition of the stock to a portfolio will increase</w:t>
      </w:r>
      <w:r w:rsidR="001B6695" w:rsidRPr="001B6695">
        <w:rPr>
          <w:rFonts w:ascii="Times New Roman" w:hAnsi="Times New Roman" w:cs="Times New Roman"/>
          <w:sz w:val="24"/>
          <w:szCs w:val="24"/>
        </w:rPr>
        <w:t xml:space="preserve"> i</w:t>
      </w:r>
      <w:r w:rsidR="00CE2316" w:rsidRPr="001B6695">
        <w:rPr>
          <w:rFonts w:ascii="Times New Roman" w:hAnsi="Times New Roman" w:cs="Times New Roman"/>
          <w:sz w:val="24"/>
          <w:szCs w:val="24"/>
        </w:rPr>
        <w:t>ts risk, which may lead to a rise in the expected return on investment. A Beta of 1.5 would suggest that the stock is 50% more volatile than the market.</w:t>
      </w:r>
    </w:p>
    <w:p w:rsidR="001B6695" w:rsidRDefault="001B6695" w:rsidP="00955BE2">
      <w:pPr>
        <w:rPr>
          <w:rFonts w:ascii="Times New Roman" w:hAnsi="Times New Roman" w:cs="Times New Roman"/>
          <w:sz w:val="24"/>
          <w:szCs w:val="24"/>
        </w:rPr>
      </w:pPr>
    </w:p>
    <w:p w:rsidR="00955BE2" w:rsidRPr="001B6695" w:rsidRDefault="00446ED8" w:rsidP="00955BE2">
      <w:pPr>
        <w:rPr>
          <w:rFonts w:ascii="Times New Roman" w:hAnsi="Times New Roman" w:cs="Times New Roman"/>
          <w:b/>
          <w:sz w:val="24"/>
          <w:szCs w:val="24"/>
        </w:rPr>
      </w:pPr>
      <w:r w:rsidRPr="001B6695">
        <w:rPr>
          <w:rFonts w:ascii="Times New Roman" w:hAnsi="Times New Roman" w:cs="Times New Roman"/>
          <w:b/>
          <w:sz w:val="24"/>
          <w:szCs w:val="24"/>
        </w:rPr>
        <w:t>Question 7</w:t>
      </w:r>
    </w:p>
    <w:p w:rsidR="001E25B1" w:rsidRPr="001B6695" w:rsidRDefault="00446ED8" w:rsidP="001E25B1">
      <w:pPr>
        <w:pStyle w:val="ListParagraph"/>
        <w:numPr>
          <w:ilvl w:val="0"/>
          <w:numId w:val="3"/>
        </w:numPr>
        <w:rPr>
          <w:rFonts w:ascii="Times New Roman" w:hAnsi="Times New Roman" w:cs="Times New Roman"/>
          <w:sz w:val="24"/>
          <w:szCs w:val="24"/>
        </w:rPr>
      </w:pPr>
      <w:r w:rsidRPr="001B6695">
        <w:rPr>
          <w:rFonts w:ascii="Times New Roman" w:hAnsi="Times New Roman" w:cs="Times New Roman"/>
          <w:sz w:val="24"/>
          <w:szCs w:val="24"/>
        </w:rPr>
        <w:lastRenderedPageBreak/>
        <w:t xml:space="preserve">The weighted average cost of capital (WACC) </w:t>
      </w:r>
      <w:r w:rsidR="002A0020" w:rsidRPr="001B6695">
        <w:rPr>
          <w:rFonts w:ascii="Times New Roman" w:hAnsi="Times New Roman" w:cs="Times New Roman"/>
          <w:sz w:val="24"/>
          <w:szCs w:val="24"/>
        </w:rPr>
        <w:t xml:space="preserve">refers to </w:t>
      </w:r>
      <w:r w:rsidRPr="001B6695">
        <w:rPr>
          <w:rFonts w:ascii="Times New Roman" w:hAnsi="Times New Roman" w:cs="Times New Roman"/>
          <w:sz w:val="24"/>
          <w:szCs w:val="24"/>
        </w:rPr>
        <w:t xml:space="preserve">the </w:t>
      </w:r>
      <w:r w:rsidR="002A0020" w:rsidRPr="001B6695">
        <w:rPr>
          <w:rFonts w:ascii="Times New Roman" w:hAnsi="Times New Roman" w:cs="Times New Roman"/>
          <w:sz w:val="24"/>
          <w:szCs w:val="24"/>
        </w:rPr>
        <w:t>determination</w:t>
      </w:r>
      <w:r w:rsidRPr="001B6695">
        <w:rPr>
          <w:rFonts w:ascii="Times New Roman" w:hAnsi="Times New Roman" w:cs="Times New Roman"/>
          <w:sz w:val="24"/>
          <w:szCs w:val="24"/>
        </w:rPr>
        <w:t xml:space="preserve"> of the cost of capital for a firm which involves </w:t>
      </w:r>
      <w:r w:rsidR="001B6695" w:rsidRPr="001B6695">
        <w:rPr>
          <w:rFonts w:ascii="Times New Roman" w:hAnsi="Times New Roman" w:cs="Times New Roman"/>
          <w:sz w:val="24"/>
          <w:szCs w:val="24"/>
        </w:rPr>
        <w:t xml:space="preserve">a </w:t>
      </w:r>
      <w:r w:rsidRPr="001B6695">
        <w:rPr>
          <w:rFonts w:ascii="Times New Roman" w:hAnsi="Times New Roman" w:cs="Times New Roman"/>
          <w:sz w:val="24"/>
          <w:szCs w:val="24"/>
        </w:rPr>
        <w:t xml:space="preserve">proportionate weighing of each category of capital in the firm. The WACC formula is; WACC=(E/V * Re) + ((D/V * </w:t>
      </w:r>
      <w:r w:rsidRPr="001B6695">
        <w:rPr>
          <w:rFonts w:ascii="Times New Roman" w:hAnsi="Times New Roman" w:cs="Times New Roman"/>
          <w:sz w:val="24"/>
          <w:szCs w:val="24"/>
        </w:rPr>
        <w:t>Rd) * (1-T) where: E is the firm's equity market value, D is the firm's debt market value, V is the total sum of debt, and equity, E/V is the capital percentage that represent</w:t>
      </w:r>
      <w:r w:rsidR="001B6695" w:rsidRPr="001B6695">
        <w:rPr>
          <w:rFonts w:ascii="Times New Roman" w:hAnsi="Times New Roman" w:cs="Times New Roman"/>
          <w:sz w:val="24"/>
          <w:szCs w:val="24"/>
        </w:rPr>
        <w:t>s</w:t>
      </w:r>
      <w:r w:rsidRPr="001B6695">
        <w:rPr>
          <w:rFonts w:ascii="Times New Roman" w:hAnsi="Times New Roman" w:cs="Times New Roman"/>
          <w:sz w:val="24"/>
          <w:szCs w:val="24"/>
        </w:rPr>
        <w:t xml:space="preserve"> equity, D/V is the percentage of debt in the capital, Re is the equity cost, Rd</w:t>
      </w:r>
      <w:r w:rsidRPr="001B6695">
        <w:rPr>
          <w:rFonts w:ascii="Times New Roman" w:hAnsi="Times New Roman" w:cs="Times New Roman"/>
          <w:sz w:val="24"/>
          <w:szCs w:val="24"/>
        </w:rPr>
        <w:t xml:space="preserve"> is the debt cost, and T is the tax rate.</w:t>
      </w:r>
      <w:r w:rsidR="00CC5D79" w:rsidRPr="001B6695">
        <w:rPr>
          <w:rFonts w:ascii="Times New Roman" w:hAnsi="Times New Roman" w:cs="Times New Roman"/>
          <w:sz w:val="24"/>
          <w:szCs w:val="24"/>
        </w:rPr>
        <w:t xml:space="preserve"> </w:t>
      </w:r>
    </w:p>
    <w:p w:rsidR="00CC5D79" w:rsidRPr="001B6695" w:rsidRDefault="00446ED8" w:rsidP="00CC5D79">
      <w:pPr>
        <w:pStyle w:val="ListParagraph"/>
        <w:rPr>
          <w:rFonts w:ascii="Times New Roman" w:hAnsi="Times New Roman" w:cs="Times New Roman"/>
          <w:sz w:val="24"/>
          <w:szCs w:val="24"/>
        </w:rPr>
      </w:pPr>
      <w:r w:rsidRPr="001B6695">
        <w:rPr>
          <w:rFonts w:ascii="Times New Roman" w:hAnsi="Times New Roman" w:cs="Times New Roman"/>
          <w:sz w:val="24"/>
          <w:szCs w:val="24"/>
        </w:rPr>
        <w:t xml:space="preserve">The CEO is correct </w:t>
      </w:r>
      <w:r w:rsidR="00A600BA" w:rsidRPr="001B6695">
        <w:rPr>
          <w:rFonts w:ascii="Times New Roman" w:hAnsi="Times New Roman" w:cs="Times New Roman"/>
          <w:sz w:val="24"/>
          <w:szCs w:val="24"/>
        </w:rPr>
        <w:t>because a high WACC might be a concern to the investors. A company with a high WACC than its actual return may indicate a loss of value.</w:t>
      </w:r>
    </w:p>
    <w:p w:rsidR="00BD4823" w:rsidRPr="001B6695" w:rsidRDefault="00446ED8" w:rsidP="00BD4823">
      <w:pPr>
        <w:pStyle w:val="ListParagraph"/>
        <w:numPr>
          <w:ilvl w:val="0"/>
          <w:numId w:val="3"/>
        </w:numPr>
        <w:rPr>
          <w:rFonts w:ascii="Times New Roman" w:hAnsi="Times New Roman" w:cs="Times New Roman"/>
          <w:sz w:val="24"/>
          <w:szCs w:val="24"/>
        </w:rPr>
      </w:pPr>
      <w:r w:rsidRPr="001B6695">
        <w:rPr>
          <w:rFonts w:ascii="Times New Roman" w:hAnsi="Times New Roman" w:cs="Times New Roman"/>
          <w:sz w:val="24"/>
          <w:szCs w:val="24"/>
        </w:rPr>
        <w:t>The two different approaches to determine the appropriate</w:t>
      </w:r>
      <w:r w:rsidRPr="001B6695">
        <w:rPr>
          <w:rFonts w:ascii="Times New Roman" w:hAnsi="Times New Roman" w:cs="Times New Roman"/>
          <w:sz w:val="24"/>
          <w:szCs w:val="24"/>
        </w:rPr>
        <w:t xml:space="preserve"> cost of capital that appropriately accounts for the different risk(s) are the capital asset pricing model and the weighted average cost of capital. On the capita</w:t>
      </w:r>
      <w:r w:rsidR="00884BED" w:rsidRPr="001B6695">
        <w:rPr>
          <w:rFonts w:ascii="Times New Roman" w:hAnsi="Times New Roman" w:cs="Times New Roman"/>
          <w:sz w:val="24"/>
          <w:szCs w:val="24"/>
        </w:rPr>
        <w:t>l</w:t>
      </w:r>
      <w:r w:rsidRPr="001B6695">
        <w:rPr>
          <w:rFonts w:ascii="Times New Roman" w:hAnsi="Times New Roman" w:cs="Times New Roman"/>
          <w:sz w:val="24"/>
          <w:szCs w:val="24"/>
        </w:rPr>
        <w:t xml:space="preserve"> asset pricing model</w:t>
      </w:r>
      <w:r w:rsidR="00884BED" w:rsidRPr="001B6695">
        <w:rPr>
          <w:rFonts w:ascii="Times New Roman" w:hAnsi="Times New Roman" w:cs="Times New Roman"/>
          <w:sz w:val="24"/>
          <w:szCs w:val="24"/>
        </w:rPr>
        <w:t xml:space="preserve"> (CAPM)</w:t>
      </w:r>
      <w:r w:rsidRPr="001B6695">
        <w:rPr>
          <w:rFonts w:ascii="Times New Roman" w:hAnsi="Times New Roman" w:cs="Times New Roman"/>
          <w:sz w:val="24"/>
          <w:szCs w:val="24"/>
        </w:rPr>
        <w:t xml:space="preserve"> </w:t>
      </w:r>
      <w:r w:rsidR="00884BED" w:rsidRPr="001B6695">
        <w:rPr>
          <w:rFonts w:ascii="Times New Roman" w:hAnsi="Times New Roman" w:cs="Times New Roman"/>
          <w:sz w:val="24"/>
          <w:szCs w:val="24"/>
        </w:rPr>
        <w:t>approach,</w:t>
      </w:r>
      <w:r w:rsidRPr="001B6695">
        <w:rPr>
          <w:rFonts w:ascii="Times New Roman" w:hAnsi="Times New Roman" w:cs="Times New Roman"/>
          <w:sz w:val="24"/>
          <w:szCs w:val="24"/>
        </w:rPr>
        <w:t xml:space="preserve"> I will calculate the expected return on investment by s</w:t>
      </w:r>
      <w:r w:rsidRPr="001B6695">
        <w:rPr>
          <w:rFonts w:ascii="Times New Roman" w:hAnsi="Times New Roman" w:cs="Times New Roman"/>
          <w:sz w:val="24"/>
          <w:szCs w:val="24"/>
        </w:rPr>
        <w:t xml:space="preserve">ubtracting the security’s return from the sum of </w:t>
      </w:r>
      <w:r w:rsidR="00884BED" w:rsidRPr="001B6695">
        <w:rPr>
          <w:rFonts w:ascii="Times New Roman" w:hAnsi="Times New Roman" w:cs="Times New Roman"/>
          <w:sz w:val="24"/>
          <w:szCs w:val="24"/>
        </w:rPr>
        <w:t>systematic risk multiplied by the market’s portfolio expected return and the risk-free</w:t>
      </w:r>
      <w:r w:rsidRPr="001B6695">
        <w:rPr>
          <w:rFonts w:ascii="Times New Roman" w:hAnsi="Times New Roman" w:cs="Times New Roman"/>
          <w:sz w:val="24"/>
          <w:szCs w:val="24"/>
        </w:rPr>
        <w:t xml:space="preserve"> </w:t>
      </w:r>
      <w:r w:rsidR="00884BED" w:rsidRPr="001B6695">
        <w:rPr>
          <w:rFonts w:ascii="Times New Roman" w:hAnsi="Times New Roman" w:cs="Times New Roman"/>
          <w:sz w:val="24"/>
          <w:szCs w:val="24"/>
        </w:rPr>
        <w:t>rate.</w:t>
      </w:r>
      <w:r w:rsidRPr="001B6695">
        <w:rPr>
          <w:rFonts w:ascii="Times New Roman" w:hAnsi="Times New Roman" w:cs="Times New Roman"/>
          <w:sz w:val="24"/>
          <w:szCs w:val="24"/>
        </w:rPr>
        <w:t xml:space="preserve"> The advantage of CAPM is that it considers only systematic risk hence reflecting </w:t>
      </w:r>
      <w:r w:rsidR="00164F4B" w:rsidRPr="001B6695">
        <w:rPr>
          <w:rFonts w:ascii="Times New Roman" w:hAnsi="Times New Roman" w:cs="Times New Roman"/>
          <w:sz w:val="24"/>
          <w:szCs w:val="24"/>
        </w:rPr>
        <w:t>diversified portfolios for most investors. The limitation of this approach is that values need to be assigned to the market return, equity risk, return of risk-free rate</w:t>
      </w:r>
      <w:r w:rsidR="001B6695" w:rsidRPr="001B6695">
        <w:rPr>
          <w:rFonts w:ascii="Times New Roman" w:hAnsi="Times New Roman" w:cs="Times New Roman"/>
          <w:sz w:val="24"/>
          <w:szCs w:val="24"/>
        </w:rPr>
        <w:t>,</w:t>
      </w:r>
      <w:r w:rsidR="00164F4B" w:rsidRPr="001B6695">
        <w:rPr>
          <w:rFonts w:ascii="Times New Roman" w:hAnsi="Times New Roman" w:cs="Times New Roman"/>
          <w:sz w:val="24"/>
          <w:szCs w:val="24"/>
        </w:rPr>
        <w:t xml:space="preserve"> and the Beta.</w:t>
      </w:r>
    </w:p>
    <w:p w:rsidR="00A600BA" w:rsidRPr="001B6695" w:rsidRDefault="00446ED8" w:rsidP="00BD4823">
      <w:pPr>
        <w:pStyle w:val="ListParagraph"/>
        <w:rPr>
          <w:rFonts w:ascii="Times New Roman" w:hAnsi="Times New Roman" w:cs="Times New Roman"/>
          <w:sz w:val="24"/>
          <w:szCs w:val="24"/>
        </w:rPr>
      </w:pPr>
      <w:r w:rsidRPr="001B6695">
        <w:rPr>
          <w:rFonts w:ascii="Times New Roman" w:hAnsi="Times New Roman" w:cs="Times New Roman"/>
          <w:sz w:val="24"/>
          <w:szCs w:val="24"/>
        </w:rPr>
        <w:t>For the weighted average cost per capital approach, I will determine the company's weight</w:t>
      </w:r>
      <w:r w:rsidR="001B6695" w:rsidRPr="001B6695">
        <w:rPr>
          <w:rFonts w:ascii="Times New Roman" w:hAnsi="Times New Roman" w:cs="Times New Roman"/>
          <w:sz w:val="24"/>
          <w:szCs w:val="24"/>
        </w:rPr>
        <w:t>ed</w:t>
      </w:r>
      <w:r w:rsidRPr="001B6695">
        <w:rPr>
          <w:rFonts w:ascii="Times New Roman" w:hAnsi="Times New Roman" w:cs="Times New Roman"/>
          <w:sz w:val="24"/>
          <w:szCs w:val="24"/>
        </w:rPr>
        <w:t xml:space="preserve"> average cost of capital by using the WACC formula. WACC=(E/V * Re) + ((D/V * Rd) * (1-T) where: E is the firm's equity market value, D is the firm's debt market value, V is the total sum of debt and equity, E/V is the capital percentage that represent</w:t>
      </w:r>
      <w:r w:rsidR="001B6695" w:rsidRPr="001B6695">
        <w:rPr>
          <w:rFonts w:ascii="Times New Roman" w:hAnsi="Times New Roman" w:cs="Times New Roman"/>
          <w:sz w:val="24"/>
          <w:szCs w:val="24"/>
        </w:rPr>
        <w:t>s</w:t>
      </w:r>
      <w:r w:rsidRPr="001B6695">
        <w:rPr>
          <w:rFonts w:ascii="Times New Roman" w:hAnsi="Times New Roman" w:cs="Times New Roman"/>
          <w:sz w:val="24"/>
          <w:szCs w:val="24"/>
        </w:rPr>
        <w:t xml:space="preserve"> eq</w:t>
      </w:r>
      <w:r w:rsidRPr="001B6695">
        <w:rPr>
          <w:rFonts w:ascii="Times New Roman" w:hAnsi="Times New Roman" w:cs="Times New Roman"/>
          <w:sz w:val="24"/>
          <w:szCs w:val="24"/>
        </w:rPr>
        <w:t xml:space="preserve">uity, D/V is the percentage of debt in the capital, Re is the equity cost, Rd is </w:t>
      </w:r>
      <w:r w:rsidRPr="001B6695">
        <w:rPr>
          <w:rFonts w:ascii="Times New Roman" w:hAnsi="Times New Roman" w:cs="Times New Roman"/>
          <w:sz w:val="24"/>
          <w:szCs w:val="24"/>
        </w:rPr>
        <w:lastRenderedPageBreak/>
        <w:t>the debt cost, and T is the tax rate.</w:t>
      </w:r>
      <w:r w:rsidR="00164F4B" w:rsidRPr="001B6695">
        <w:rPr>
          <w:rFonts w:ascii="Times New Roman" w:hAnsi="Times New Roman" w:cs="Times New Roman"/>
          <w:sz w:val="24"/>
          <w:szCs w:val="24"/>
        </w:rPr>
        <w:t xml:space="preserve"> The advantage of WACC is its simplicity. The disadvantage of this approach is the difficulty in capital structure maint</w:t>
      </w:r>
      <w:r w:rsidR="001B6695" w:rsidRPr="001B6695">
        <w:rPr>
          <w:rFonts w:ascii="Times New Roman" w:hAnsi="Times New Roman" w:cs="Times New Roman"/>
          <w:sz w:val="24"/>
          <w:szCs w:val="24"/>
        </w:rPr>
        <w:t>e</w:t>
      </w:r>
      <w:r w:rsidR="00164F4B" w:rsidRPr="001B6695">
        <w:rPr>
          <w:rFonts w:ascii="Times New Roman" w:hAnsi="Times New Roman" w:cs="Times New Roman"/>
          <w:sz w:val="24"/>
          <w:szCs w:val="24"/>
        </w:rPr>
        <w:t>nance.</w:t>
      </w:r>
      <w:r w:rsidRPr="001B6695">
        <w:rPr>
          <w:rFonts w:ascii="Times New Roman" w:hAnsi="Times New Roman" w:cs="Times New Roman"/>
          <w:sz w:val="24"/>
          <w:szCs w:val="24"/>
        </w:rPr>
        <w:t xml:space="preserve"> I </w:t>
      </w:r>
      <w:r w:rsidR="00164F4B" w:rsidRPr="001B6695">
        <w:rPr>
          <w:rFonts w:ascii="Times New Roman" w:hAnsi="Times New Roman" w:cs="Times New Roman"/>
          <w:sz w:val="24"/>
          <w:szCs w:val="24"/>
        </w:rPr>
        <w:t xml:space="preserve">will </w:t>
      </w:r>
      <w:r w:rsidRPr="001B6695">
        <w:rPr>
          <w:rFonts w:ascii="Times New Roman" w:hAnsi="Times New Roman" w:cs="Times New Roman"/>
          <w:sz w:val="24"/>
          <w:szCs w:val="24"/>
        </w:rPr>
        <w:t>use</w:t>
      </w:r>
      <w:r w:rsidRPr="001B6695">
        <w:rPr>
          <w:rFonts w:ascii="Times New Roman" w:hAnsi="Times New Roman" w:cs="Times New Roman"/>
          <w:sz w:val="24"/>
          <w:szCs w:val="24"/>
        </w:rPr>
        <w:t xml:space="preserve"> the WACC value to determine the NPV. If the NPV is greater than $0, the project should be </w:t>
      </w:r>
      <w:r w:rsidR="003953E3" w:rsidRPr="001B6695">
        <w:rPr>
          <w:rFonts w:ascii="Times New Roman" w:hAnsi="Times New Roman" w:cs="Times New Roman"/>
          <w:sz w:val="24"/>
          <w:szCs w:val="24"/>
        </w:rPr>
        <w:t>accepted.</w:t>
      </w:r>
    </w:p>
    <w:p w:rsidR="003953E3" w:rsidRPr="001B6695" w:rsidRDefault="003953E3" w:rsidP="003953E3">
      <w:pPr>
        <w:rPr>
          <w:rFonts w:ascii="Times New Roman" w:hAnsi="Times New Roman" w:cs="Times New Roman"/>
          <w:sz w:val="24"/>
          <w:szCs w:val="24"/>
        </w:rPr>
      </w:pPr>
    </w:p>
    <w:p w:rsidR="003953E3" w:rsidRPr="001B6695" w:rsidRDefault="003953E3" w:rsidP="003953E3">
      <w:pPr>
        <w:rPr>
          <w:rFonts w:ascii="Times New Roman" w:hAnsi="Times New Roman" w:cs="Times New Roman"/>
          <w:sz w:val="24"/>
          <w:szCs w:val="24"/>
        </w:rPr>
      </w:pPr>
    </w:p>
    <w:p w:rsidR="001B6695" w:rsidRDefault="001B6695" w:rsidP="003953E3">
      <w:pPr>
        <w:rPr>
          <w:rFonts w:ascii="Times New Roman" w:hAnsi="Times New Roman" w:cs="Times New Roman"/>
          <w:sz w:val="24"/>
          <w:szCs w:val="24"/>
        </w:rPr>
      </w:pPr>
    </w:p>
    <w:p w:rsidR="001B6695" w:rsidRDefault="001B6695" w:rsidP="003953E3">
      <w:pPr>
        <w:rPr>
          <w:rFonts w:ascii="Times New Roman" w:hAnsi="Times New Roman" w:cs="Times New Roman"/>
          <w:sz w:val="24"/>
          <w:szCs w:val="24"/>
        </w:rPr>
      </w:pPr>
    </w:p>
    <w:p w:rsidR="001B6695" w:rsidRDefault="001B6695" w:rsidP="003953E3">
      <w:pPr>
        <w:rPr>
          <w:rFonts w:ascii="Times New Roman" w:hAnsi="Times New Roman" w:cs="Times New Roman"/>
          <w:sz w:val="24"/>
          <w:szCs w:val="24"/>
        </w:rPr>
      </w:pPr>
    </w:p>
    <w:p w:rsidR="001B6695" w:rsidRDefault="001B6695" w:rsidP="003953E3">
      <w:pPr>
        <w:rPr>
          <w:rFonts w:ascii="Times New Roman" w:hAnsi="Times New Roman" w:cs="Times New Roman"/>
          <w:sz w:val="24"/>
          <w:szCs w:val="24"/>
        </w:rPr>
      </w:pPr>
    </w:p>
    <w:p w:rsidR="001B6695" w:rsidRDefault="001B6695" w:rsidP="003953E3">
      <w:pPr>
        <w:rPr>
          <w:rFonts w:ascii="Times New Roman" w:hAnsi="Times New Roman" w:cs="Times New Roman"/>
          <w:sz w:val="24"/>
          <w:szCs w:val="24"/>
        </w:rPr>
      </w:pPr>
    </w:p>
    <w:p w:rsidR="001B6695" w:rsidRDefault="001B6695" w:rsidP="003953E3">
      <w:pPr>
        <w:rPr>
          <w:rFonts w:ascii="Times New Roman" w:hAnsi="Times New Roman" w:cs="Times New Roman"/>
          <w:sz w:val="24"/>
          <w:szCs w:val="24"/>
        </w:rPr>
      </w:pPr>
    </w:p>
    <w:p w:rsidR="001B6695" w:rsidRDefault="001B6695" w:rsidP="003953E3">
      <w:pPr>
        <w:rPr>
          <w:rFonts w:ascii="Times New Roman" w:hAnsi="Times New Roman" w:cs="Times New Roman"/>
          <w:sz w:val="24"/>
          <w:szCs w:val="24"/>
        </w:rPr>
      </w:pPr>
    </w:p>
    <w:p w:rsidR="001B6695" w:rsidRDefault="001B6695" w:rsidP="003953E3">
      <w:pPr>
        <w:rPr>
          <w:rFonts w:ascii="Times New Roman" w:hAnsi="Times New Roman" w:cs="Times New Roman"/>
          <w:sz w:val="24"/>
          <w:szCs w:val="24"/>
        </w:rPr>
      </w:pPr>
    </w:p>
    <w:p w:rsidR="001B6695" w:rsidRDefault="001B6695" w:rsidP="003953E3">
      <w:pPr>
        <w:rPr>
          <w:rFonts w:ascii="Times New Roman" w:hAnsi="Times New Roman" w:cs="Times New Roman"/>
          <w:sz w:val="24"/>
          <w:szCs w:val="24"/>
        </w:rPr>
      </w:pPr>
    </w:p>
    <w:p w:rsidR="001B6695" w:rsidRDefault="001B6695" w:rsidP="003953E3">
      <w:pPr>
        <w:rPr>
          <w:rFonts w:ascii="Times New Roman" w:hAnsi="Times New Roman" w:cs="Times New Roman"/>
          <w:sz w:val="24"/>
          <w:szCs w:val="24"/>
        </w:rPr>
      </w:pPr>
    </w:p>
    <w:p w:rsidR="001856F1" w:rsidRDefault="001856F1">
      <w:bookmarkStart w:id="1" w:name="_GoBack"/>
      <w:bookmarkEnd w:id="1"/>
    </w:p>
    <w:sectPr w:rsidR="001856F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6ED8" w:rsidRDefault="00446ED8">
      <w:pPr>
        <w:spacing w:after="0" w:line="240" w:lineRule="auto"/>
      </w:pPr>
      <w:r>
        <w:separator/>
      </w:r>
    </w:p>
  </w:endnote>
  <w:endnote w:type="continuationSeparator" w:id="0">
    <w:p w:rsidR="00446ED8" w:rsidRDefault="00446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6ED8" w:rsidRDefault="00446ED8">
      <w:pPr>
        <w:spacing w:after="0" w:line="240" w:lineRule="auto"/>
      </w:pPr>
      <w:r>
        <w:separator/>
      </w:r>
    </w:p>
  </w:footnote>
  <w:footnote w:type="continuationSeparator" w:id="0">
    <w:p w:rsidR="00446ED8" w:rsidRDefault="00446E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8136244"/>
      <w:docPartObj>
        <w:docPartGallery w:val="Page Numbers (Top of Page)"/>
        <w:docPartUnique/>
      </w:docPartObj>
    </w:sdtPr>
    <w:sdtEndPr>
      <w:rPr>
        <w:noProof/>
      </w:rPr>
    </w:sdtEndPr>
    <w:sdtContent>
      <w:p w:rsidR="001B6695" w:rsidRDefault="00446ED8">
        <w:pPr>
          <w:pStyle w:val="Header"/>
          <w:jc w:val="right"/>
        </w:pPr>
        <w:r>
          <w:fldChar w:fldCharType="begin"/>
        </w:r>
        <w:r>
          <w:instrText xml:space="preserve"> PAGE   \* MERGEFORMAT </w:instrText>
        </w:r>
        <w:r>
          <w:fldChar w:fldCharType="separate"/>
        </w:r>
        <w:r w:rsidR="00B52722">
          <w:rPr>
            <w:noProof/>
          </w:rPr>
          <w:t>2</w:t>
        </w:r>
        <w:r>
          <w:rPr>
            <w:noProof/>
          </w:rPr>
          <w:fldChar w:fldCharType="end"/>
        </w:r>
      </w:p>
    </w:sdtContent>
  </w:sdt>
  <w:p w:rsidR="001B6695" w:rsidRDefault="001B66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B619A9"/>
    <w:multiLevelType w:val="hybridMultilevel"/>
    <w:tmpl w:val="8A4C20A8"/>
    <w:lvl w:ilvl="0" w:tplc="8E5A891E">
      <w:start w:val="1"/>
      <w:numFmt w:val="lowerLetter"/>
      <w:lvlText w:val="%1."/>
      <w:lvlJc w:val="left"/>
      <w:pPr>
        <w:ind w:left="720" w:hanging="360"/>
      </w:pPr>
      <w:rPr>
        <w:rFonts w:hint="default"/>
      </w:rPr>
    </w:lvl>
    <w:lvl w:ilvl="1" w:tplc="C5C24FA8" w:tentative="1">
      <w:start w:val="1"/>
      <w:numFmt w:val="lowerLetter"/>
      <w:lvlText w:val="%2."/>
      <w:lvlJc w:val="left"/>
      <w:pPr>
        <w:ind w:left="1440" w:hanging="360"/>
      </w:pPr>
    </w:lvl>
    <w:lvl w:ilvl="2" w:tplc="315E5728" w:tentative="1">
      <w:start w:val="1"/>
      <w:numFmt w:val="lowerRoman"/>
      <w:lvlText w:val="%3."/>
      <w:lvlJc w:val="right"/>
      <w:pPr>
        <w:ind w:left="2160" w:hanging="180"/>
      </w:pPr>
    </w:lvl>
    <w:lvl w:ilvl="3" w:tplc="F7F28EB2" w:tentative="1">
      <w:start w:val="1"/>
      <w:numFmt w:val="decimal"/>
      <w:lvlText w:val="%4."/>
      <w:lvlJc w:val="left"/>
      <w:pPr>
        <w:ind w:left="2880" w:hanging="360"/>
      </w:pPr>
    </w:lvl>
    <w:lvl w:ilvl="4" w:tplc="DF2419AE" w:tentative="1">
      <w:start w:val="1"/>
      <w:numFmt w:val="lowerLetter"/>
      <w:lvlText w:val="%5."/>
      <w:lvlJc w:val="left"/>
      <w:pPr>
        <w:ind w:left="3600" w:hanging="360"/>
      </w:pPr>
    </w:lvl>
    <w:lvl w:ilvl="5" w:tplc="A2BEBC24" w:tentative="1">
      <w:start w:val="1"/>
      <w:numFmt w:val="lowerRoman"/>
      <w:lvlText w:val="%6."/>
      <w:lvlJc w:val="right"/>
      <w:pPr>
        <w:ind w:left="4320" w:hanging="180"/>
      </w:pPr>
    </w:lvl>
    <w:lvl w:ilvl="6" w:tplc="581EF5B4" w:tentative="1">
      <w:start w:val="1"/>
      <w:numFmt w:val="decimal"/>
      <w:lvlText w:val="%7."/>
      <w:lvlJc w:val="left"/>
      <w:pPr>
        <w:ind w:left="5040" w:hanging="360"/>
      </w:pPr>
    </w:lvl>
    <w:lvl w:ilvl="7" w:tplc="B5E6B1BA" w:tentative="1">
      <w:start w:val="1"/>
      <w:numFmt w:val="lowerLetter"/>
      <w:lvlText w:val="%8."/>
      <w:lvlJc w:val="left"/>
      <w:pPr>
        <w:ind w:left="5760" w:hanging="360"/>
      </w:pPr>
    </w:lvl>
    <w:lvl w:ilvl="8" w:tplc="D660BDCA" w:tentative="1">
      <w:start w:val="1"/>
      <w:numFmt w:val="lowerRoman"/>
      <w:lvlText w:val="%9."/>
      <w:lvlJc w:val="right"/>
      <w:pPr>
        <w:ind w:left="6480" w:hanging="180"/>
      </w:pPr>
    </w:lvl>
  </w:abstractNum>
  <w:abstractNum w:abstractNumId="1">
    <w:nsid w:val="19CC62C1"/>
    <w:multiLevelType w:val="hybridMultilevel"/>
    <w:tmpl w:val="026C496E"/>
    <w:lvl w:ilvl="0" w:tplc="8A2A018E">
      <w:start w:val="1"/>
      <w:numFmt w:val="lowerLetter"/>
      <w:lvlText w:val="%1."/>
      <w:lvlJc w:val="left"/>
      <w:pPr>
        <w:ind w:left="720" w:hanging="360"/>
      </w:pPr>
      <w:rPr>
        <w:rFonts w:hint="default"/>
      </w:rPr>
    </w:lvl>
    <w:lvl w:ilvl="1" w:tplc="1AA6A322" w:tentative="1">
      <w:start w:val="1"/>
      <w:numFmt w:val="lowerLetter"/>
      <w:lvlText w:val="%2."/>
      <w:lvlJc w:val="left"/>
      <w:pPr>
        <w:ind w:left="1440" w:hanging="360"/>
      </w:pPr>
    </w:lvl>
    <w:lvl w:ilvl="2" w:tplc="F1D661F8" w:tentative="1">
      <w:start w:val="1"/>
      <w:numFmt w:val="lowerRoman"/>
      <w:lvlText w:val="%3."/>
      <w:lvlJc w:val="right"/>
      <w:pPr>
        <w:ind w:left="2160" w:hanging="180"/>
      </w:pPr>
    </w:lvl>
    <w:lvl w:ilvl="3" w:tplc="E1A88550" w:tentative="1">
      <w:start w:val="1"/>
      <w:numFmt w:val="decimal"/>
      <w:lvlText w:val="%4."/>
      <w:lvlJc w:val="left"/>
      <w:pPr>
        <w:ind w:left="2880" w:hanging="360"/>
      </w:pPr>
    </w:lvl>
    <w:lvl w:ilvl="4" w:tplc="CC406FB6" w:tentative="1">
      <w:start w:val="1"/>
      <w:numFmt w:val="lowerLetter"/>
      <w:lvlText w:val="%5."/>
      <w:lvlJc w:val="left"/>
      <w:pPr>
        <w:ind w:left="3600" w:hanging="360"/>
      </w:pPr>
    </w:lvl>
    <w:lvl w:ilvl="5" w:tplc="0F044CEE" w:tentative="1">
      <w:start w:val="1"/>
      <w:numFmt w:val="lowerRoman"/>
      <w:lvlText w:val="%6."/>
      <w:lvlJc w:val="right"/>
      <w:pPr>
        <w:ind w:left="4320" w:hanging="180"/>
      </w:pPr>
    </w:lvl>
    <w:lvl w:ilvl="6" w:tplc="AE8EEC90" w:tentative="1">
      <w:start w:val="1"/>
      <w:numFmt w:val="decimal"/>
      <w:lvlText w:val="%7."/>
      <w:lvlJc w:val="left"/>
      <w:pPr>
        <w:ind w:left="5040" w:hanging="360"/>
      </w:pPr>
    </w:lvl>
    <w:lvl w:ilvl="7" w:tplc="E1A641D6" w:tentative="1">
      <w:start w:val="1"/>
      <w:numFmt w:val="lowerLetter"/>
      <w:lvlText w:val="%8."/>
      <w:lvlJc w:val="left"/>
      <w:pPr>
        <w:ind w:left="5760" w:hanging="360"/>
      </w:pPr>
    </w:lvl>
    <w:lvl w:ilvl="8" w:tplc="4156D052" w:tentative="1">
      <w:start w:val="1"/>
      <w:numFmt w:val="lowerRoman"/>
      <w:lvlText w:val="%9."/>
      <w:lvlJc w:val="right"/>
      <w:pPr>
        <w:ind w:left="6480" w:hanging="180"/>
      </w:pPr>
    </w:lvl>
  </w:abstractNum>
  <w:abstractNum w:abstractNumId="2">
    <w:nsid w:val="28E5156E"/>
    <w:multiLevelType w:val="hybridMultilevel"/>
    <w:tmpl w:val="D8CED980"/>
    <w:lvl w:ilvl="0" w:tplc="D4CAC3A0">
      <w:start w:val="1"/>
      <w:numFmt w:val="lowerLetter"/>
      <w:lvlText w:val="%1."/>
      <w:lvlJc w:val="left"/>
      <w:pPr>
        <w:ind w:left="720" w:hanging="360"/>
      </w:pPr>
      <w:rPr>
        <w:rFonts w:hint="default"/>
      </w:rPr>
    </w:lvl>
    <w:lvl w:ilvl="1" w:tplc="7458F59E" w:tentative="1">
      <w:start w:val="1"/>
      <w:numFmt w:val="lowerLetter"/>
      <w:lvlText w:val="%2."/>
      <w:lvlJc w:val="left"/>
      <w:pPr>
        <w:ind w:left="1440" w:hanging="360"/>
      </w:pPr>
    </w:lvl>
    <w:lvl w:ilvl="2" w:tplc="68364D36" w:tentative="1">
      <w:start w:val="1"/>
      <w:numFmt w:val="lowerRoman"/>
      <w:lvlText w:val="%3."/>
      <w:lvlJc w:val="right"/>
      <w:pPr>
        <w:ind w:left="2160" w:hanging="180"/>
      </w:pPr>
    </w:lvl>
    <w:lvl w:ilvl="3" w:tplc="9804441A" w:tentative="1">
      <w:start w:val="1"/>
      <w:numFmt w:val="decimal"/>
      <w:lvlText w:val="%4."/>
      <w:lvlJc w:val="left"/>
      <w:pPr>
        <w:ind w:left="2880" w:hanging="360"/>
      </w:pPr>
    </w:lvl>
    <w:lvl w:ilvl="4" w:tplc="1602D274" w:tentative="1">
      <w:start w:val="1"/>
      <w:numFmt w:val="lowerLetter"/>
      <w:lvlText w:val="%5."/>
      <w:lvlJc w:val="left"/>
      <w:pPr>
        <w:ind w:left="3600" w:hanging="360"/>
      </w:pPr>
    </w:lvl>
    <w:lvl w:ilvl="5" w:tplc="3A74DE5C" w:tentative="1">
      <w:start w:val="1"/>
      <w:numFmt w:val="lowerRoman"/>
      <w:lvlText w:val="%6."/>
      <w:lvlJc w:val="right"/>
      <w:pPr>
        <w:ind w:left="4320" w:hanging="180"/>
      </w:pPr>
    </w:lvl>
    <w:lvl w:ilvl="6" w:tplc="FA1481CC" w:tentative="1">
      <w:start w:val="1"/>
      <w:numFmt w:val="decimal"/>
      <w:lvlText w:val="%7."/>
      <w:lvlJc w:val="left"/>
      <w:pPr>
        <w:ind w:left="5040" w:hanging="360"/>
      </w:pPr>
    </w:lvl>
    <w:lvl w:ilvl="7" w:tplc="F4C24C8E" w:tentative="1">
      <w:start w:val="1"/>
      <w:numFmt w:val="lowerLetter"/>
      <w:lvlText w:val="%8."/>
      <w:lvlJc w:val="left"/>
      <w:pPr>
        <w:ind w:left="5760" w:hanging="360"/>
      </w:pPr>
    </w:lvl>
    <w:lvl w:ilvl="8" w:tplc="3608406A"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01"/>
    <w:rsid w:val="00164F4B"/>
    <w:rsid w:val="001856F1"/>
    <w:rsid w:val="001B6695"/>
    <w:rsid w:val="001D486B"/>
    <w:rsid w:val="001E25B1"/>
    <w:rsid w:val="002916BE"/>
    <w:rsid w:val="002A0020"/>
    <w:rsid w:val="003150CD"/>
    <w:rsid w:val="00386642"/>
    <w:rsid w:val="003953E3"/>
    <w:rsid w:val="003E6E96"/>
    <w:rsid w:val="00400701"/>
    <w:rsid w:val="004030F3"/>
    <w:rsid w:val="00446ED8"/>
    <w:rsid w:val="004F32D3"/>
    <w:rsid w:val="005968C5"/>
    <w:rsid w:val="006A0F8B"/>
    <w:rsid w:val="007169E3"/>
    <w:rsid w:val="0087001B"/>
    <w:rsid w:val="00884BED"/>
    <w:rsid w:val="008A25C8"/>
    <w:rsid w:val="00940BA0"/>
    <w:rsid w:val="00955BE2"/>
    <w:rsid w:val="00972516"/>
    <w:rsid w:val="00A14B5B"/>
    <w:rsid w:val="00A600BA"/>
    <w:rsid w:val="00B52722"/>
    <w:rsid w:val="00B60486"/>
    <w:rsid w:val="00BD4823"/>
    <w:rsid w:val="00C754D6"/>
    <w:rsid w:val="00CC5D79"/>
    <w:rsid w:val="00CE2316"/>
    <w:rsid w:val="00D159BC"/>
    <w:rsid w:val="00DF1A00"/>
    <w:rsid w:val="00EE398E"/>
    <w:rsid w:val="00EE3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AE29DE-F008-4A71-9E59-7A029135F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00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001B"/>
    <w:pPr>
      <w:ind w:left="720"/>
      <w:contextualSpacing/>
    </w:pPr>
  </w:style>
  <w:style w:type="paragraph" w:styleId="Header">
    <w:name w:val="header"/>
    <w:basedOn w:val="Normal"/>
    <w:link w:val="HeaderChar"/>
    <w:uiPriority w:val="99"/>
    <w:unhideWhenUsed/>
    <w:rsid w:val="001B66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6695"/>
  </w:style>
  <w:style w:type="paragraph" w:styleId="Footer">
    <w:name w:val="footer"/>
    <w:basedOn w:val="Normal"/>
    <w:link w:val="FooterChar"/>
    <w:uiPriority w:val="99"/>
    <w:unhideWhenUsed/>
    <w:rsid w:val="001B66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66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5</Pages>
  <Words>732</Words>
  <Characters>4176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myBUSINESS</Company>
  <LinksUpToDate>false</LinksUpToDate>
  <CharactersWithSpaces>4899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dcterms:created xsi:type="dcterms:W3CDTF">2021-05-19T03:26:00Z</dcterms:created>
  <dcterms:modified xsi:type="dcterms:W3CDTF">2021-05-19T14:18:00Z</dcterms:modified>
</cp:coreProperties>
</file>